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cs="Helvetica" w:asciiTheme="minorEastAsia" w:hAnsiTheme="minorEastAsia"/>
          <w:b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cs="Helvetica" w:asciiTheme="minorEastAsia" w:hAnsiTheme="minorEastAsia"/>
          <w:b/>
          <w:color w:val="333333"/>
          <w:sz w:val="44"/>
          <w:szCs w:val="44"/>
          <w:shd w:val="clear" w:color="auto" w:fill="FFFFFF"/>
        </w:rPr>
        <w:t>培育创业能人，关注百姓就业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cs="Helvetica" w:asciiTheme="minorEastAsia" w:hAnsiTheme="minorEastAsia"/>
          <w:color w:val="333333"/>
          <w:sz w:val="32"/>
          <w:szCs w:val="32"/>
          <w:shd w:val="clear" w:color="auto" w:fill="FFFFFF"/>
        </w:rPr>
        <w:t>目前经济发展进入新常态，社会</w:t>
      </w:r>
      <w:r>
        <w:rPr>
          <w:rFonts w:cs="Times New Roman" w:asciiTheme="minorEastAsia" w:hAnsiTheme="minorEastAsia"/>
          <w:color w:val="000000"/>
          <w:sz w:val="32"/>
          <w:szCs w:val="32"/>
          <w:shd w:val="clear" w:color="auto" w:fill="FFFFFF"/>
        </w:rPr>
        <w:t>结构性就业矛盾突出，</w:t>
      </w:r>
      <w:r>
        <w:rPr>
          <w:rFonts w:hint="eastAsia" w:cs="Times New Roman" w:asciiTheme="minorEastAsia" w:hAnsiTheme="minorEastAsia"/>
          <w:color w:val="000000"/>
          <w:sz w:val="32"/>
          <w:szCs w:val="32"/>
          <w:shd w:val="clear" w:color="auto" w:fill="FFFFFF"/>
        </w:rPr>
        <w:t>产业转型升级、技术进步对劳动者</w:t>
      </w:r>
      <w:r>
        <w:rPr>
          <w:rFonts w:hint="eastAsia" w:cs="Times New Roman" w:asciiTheme="minorEastAsia" w:hAnsiTheme="minorEastAsia"/>
          <w:color w:val="000000"/>
          <w:sz w:val="32"/>
          <w:szCs w:val="32"/>
          <w:shd w:val="clear" w:color="auto" w:fill="FFFFFF"/>
          <w:lang w:val="en-US" w:eastAsia="zh-CN"/>
        </w:rPr>
        <w:t>专业</w:t>
      </w:r>
      <w:r>
        <w:rPr>
          <w:rFonts w:hint="eastAsia" w:cs="Times New Roman" w:asciiTheme="minorEastAsia" w:hAnsiTheme="minorEastAsia"/>
          <w:color w:val="000000"/>
          <w:sz w:val="32"/>
          <w:szCs w:val="32"/>
          <w:shd w:val="clear" w:color="auto" w:fill="FFFFFF"/>
        </w:rPr>
        <w:t>技能提出了更高要求。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cs="Times New Roman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cs="Times New Roman" w:asciiTheme="minorEastAsia" w:hAnsiTheme="minorEastAsia"/>
          <w:color w:val="000000"/>
          <w:sz w:val="32"/>
          <w:szCs w:val="32"/>
          <w:shd w:val="clear" w:color="auto" w:fill="FFFFFF"/>
        </w:rPr>
        <w:t>为了提升劳动者就业创业能力，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进一步落实创业带动就业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政策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的实施，全面提高失业人员自谋职业、自主创业能力，扩大以创业带动就业的良好就业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需求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。积极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引领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大家</w:t>
      </w:r>
      <w:r>
        <w:rPr>
          <w:rFonts w:hint="eastAsia" w:cs="方正仿宋简体" w:asciiTheme="minorEastAsia" w:hAnsiTheme="minorEastAsia"/>
          <w:color w:val="000000"/>
          <w:sz w:val="32"/>
          <w:szCs w:val="32"/>
          <w:shd w:val="clear" w:color="auto" w:fill="FFFFFF"/>
        </w:rPr>
        <w:t>根据社会</w:t>
      </w:r>
      <w:r>
        <w:rPr>
          <w:rFonts w:hint="eastAsia" w:cs="方正仿宋简体" w:asciiTheme="minorEastAsia" w:hAnsiTheme="minorEastAsia"/>
          <w:color w:val="000000"/>
          <w:sz w:val="32"/>
          <w:szCs w:val="32"/>
          <w:shd w:val="clear" w:color="auto" w:fill="FFFFFF"/>
          <w:lang w:val="en-US" w:eastAsia="zh-CN"/>
        </w:rPr>
        <w:t>需求</w:t>
      </w:r>
      <w:r>
        <w:rPr>
          <w:rFonts w:hint="eastAsia" w:cs="方正仿宋简体" w:asciiTheme="minorEastAsia" w:hAnsiTheme="minorEastAsia"/>
          <w:color w:val="000000"/>
          <w:sz w:val="32"/>
          <w:szCs w:val="32"/>
          <w:shd w:val="clear" w:color="auto" w:fill="FFFFFF"/>
        </w:rPr>
        <w:t>和个人</w:t>
      </w:r>
      <w:r>
        <w:rPr>
          <w:rFonts w:hint="eastAsia" w:cs="方正仿宋简体" w:asciiTheme="minorEastAsia" w:hAnsiTheme="minorEastAsia"/>
          <w:color w:val="000000"/>
          <w:sz w:val="32"/>
          <w:szCs w:val="32"/>
          <w:shd w:val="clear" w:color="auto" w:fill="FFFFFF"/>
          <w:lang w:val="en-US" w:eastAsia="zh-CN"/>
        </w:rPr>
        <w:t>需要</w:t>
      </w:r>
      <w:r>
        <w:rPr>
          <w:rFonts w:hint="eastAsia" w:cs="方正仿宋简体" w:asciiTheme="minorEastAsia" w:hAnsiTheme="minorEastAsia"/>
          <w:color w:val="000000"/>
          <w:sz w:val="32"/>
          <w:szCs w:val="32"/>
          <w:shd w:val="clear" w:color="auto" w:fill="FFFFFF"/>
        </w:rPr>
        <w:t>参与就业创业培训。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Helvetica" w:asciiTheme="minorEastAsia" w:hAnsiTheme="minorEastAsia" w:eastAsiaTheme="minorEastAsia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cs="Times New Roman" w:asciiTheme="minorEastAsia" w:hAnsiTheme="minorEastAsia"/>
          <w:color w:val="000000"/>
          <w:sz w:val="32"/>
          <w:szCs w:val="32"/>
          <w:shd w:val="clear" w:color="auto" w:fill="FFFFFF"/>
        </w:rPr>
        <w:t>现我区就业服务部门整合职业培训院校及其配套资源，</w:t>
      </w:r>
      <w:r>
        <w:rPr>
          <w:rFonts w:hint="eastAsia" w:cs="Times New Roman" w:asciiTheme="minorEastAsia" w:hAnsiTheme="minorEastAsia"/>
          <w:color w:val="000000"/>
          <w:sz w:val="32"/>
          <w:szCs w:val="32"/>
          <w:shd w:val="clear" w:color="auto" w:fill="FFFFFF"/>
        </w:rPr>
        <w:t>面向有培训意愿的贫困家庭子女、未继续升学的初高中毕业生、农村牧区转移就业劳动者、下岗失业人员和转岗职工、退役军人、残疾人、灵活就业人等重点就业群体，大力开展就业创业培训工作，</w:t>
      </w:r>
      <w:r>
        <w:rPr>
          <w:rFonts w:cs="Helvetica" w:asciiTheme="minorEastAsia" w:hAnsiTheme="minorEastAsia"/>
          <w:color w:val="333333"/>
          <w:sz w:val="32"/>
          <w:szCs w:val="32"/>
          <w:shd w:val="clear" w:color="auto" w:fill="FFFFFF"/>
        </w:rPr>
        <w:t>实现</w:t>
      </w:r>
      <w:r>
        <w:rPr>
          <w:rFonts w:hint="eastAsia" w:cs="Helvetic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就业</w:t>
      </w:r>
      <w:r>
        <w:rPr>
          <w:rFonts w:cs="Helvetica" w:asciiTheme="minorEastAsia" w:hAnsiTheme="minorEastAsia"/>
          <w:color w:val="333333"/>
          <w:sz w:val="32"/>
          <w:szCs w:val="32"/>
          <w:shd w:val="clear" w:color="auto" w:fill="FFFFFF"/>
        </w:rPr>
        <w:t>需求与资源的有效</w:t>
      </w:r>
      <w:r>
        <w:rPr>
          <w:rFonts w:hint="eastAsia" w:cs="Helvetic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衔接。</w:t>
      </w:r>
    </w:p>
    <w:p>
      <w:pP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</w:rPr>
      </w:pP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</w:rPr>
        <w:t>（一）、创业培训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</w:rPr>
      </w:pP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创业培训不收取任何费用，对有创办小企业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意愿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的人员和小企业经营管理者进行企业创办能力、市场经营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运作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等方面的培训，使小企业创办者在成功地创办企业，解决自身</w:t>
      </w:r>
      <w:r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  <w:lang w:val="en-US" w:eastAsia="zh-CN"/>
        </w:rPr>
        <w:t>创业需求</w:t>
      </w: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的同时，增加社会就业岗位，帮助更多的人实现就业。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03"/>
        <w:gridCol w:w="1622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59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/>
                <w:b/>
                <w:bCs/>
                <w:color w:val="000000"/>
                <w:sz w:val="48"/>
                <w:szCs w:val="48"/>
              </w:rPr>
              <w:t>适合创业培训的专业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职业（工种）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培训总课时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SYB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29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包头市精英职业培训学校（电话：13674736932）                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包头市东方职业培训学校（电话：4171416）           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培训方式说明：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培训方式为‘线下’模式或‘线上+线下’模式。                                                               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培训人员</w:t>
            </w:r>
            <w:r>
              <w:rPr>
                <w:rFonts w:hint="eastAsia"/>
                <w:color w:val="000000"/>
                <w:sz w:val="24"/>
                <w:szCs w:val="24"/>
              </w:rPr>
              <w:t>：面向有创业意愿的贫困家庭子女、贫困劳动力、城乡未继续升学的初高中毕业生、农村牧区转移就业劳动者、下岗失业人员和转岗职工、退役军人、残疾人、灵活就业人员</w:t>
            </w:r>
          </w:p>
        </w:tc>
      </w:tr>
    </w:tbl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（二）、就业技能培训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Arial" w:asciiTheme="minorEastAsia" w:hAnsiTheme="minorEastAsia"/>
          <w:color w:val="222222"/>
          <w:sz w:val="32"/>
          <w:szCs w:val="32"/>
          <w:shd w:val="clear" w:color="auto" w:fill="FFFFFF"/>
        </w:rPr>
      </w:pPr>
      <w:r>
        <w:rPr>
          <w:rFonts w:cs="Arial" w:asciiTheme="minorEastAsia" w:hAnsiTheme="minorEastAsia"/>
          <w:color w:val="222222"/>
          <w:sz w:val="32"/>
          <w:szCs w:val="32"/>
          <w:shd w:val="clear" w:color="auto" w:fill="FFFFFF"/>
        </w:rPr>
        <w:t>就业技能培训不收取任何费用，鼓励大家积极参与培训，获得工作技能，提高就业能力，尽快找到工作。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10"/>
        <w:gridCol w:w="1469"/>
        <w:gridCol w:w="6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/>
                <w:b/>
                <w:bCs/>
                <w:color w:val="000000"/>
                <w:sz w:val="48"/>
                <w:szCs w:val="48"/>
              </w:rPr>
              <w:t>适合农牧民工技能培训的专业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序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（工种）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培训总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630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养老护理员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保健按摩师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保育员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母婴护理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包头市臻馨蓓健职业培训学校(电话：18547295565）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病人陪护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面包烘焙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包头市臻馨蓓健职业培训学校(电话：18547295565）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家政服务员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社会工作者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包头市东河区新知职业培训学校（电话：133171289232）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营销员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保姆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保洁员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商品营业员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包头市东河区新知职业培训学校（电话：133171289232）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电子商务师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包头市臻馨蓓健职业培训学校(电话：18547295565）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  <w:gridSpan w:val="4"/>
          </w:tcPr>
          <w:p>
            <w:pPr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培训方式说明：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1-6号工种培训方式为‘线下’模式或‘线上+线下’模式，7-13号工种‘线上’或‘线下’培训方式均可，现多为线上，可根据自己培训需求确定培训方式，联系培训学校（线上培训可用手机等移动方式进行培训，线下必须去培训学校确定的培训地点进行培训）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培训人员：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面向有培训意愿的贫困家庭子女、贫困劳动力、未继续升学的初高中毕业生、农村牧区转移就业劳动者、下岗失业人员和转岗职工、退役军人、残疾人、灵活就业人员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tbl>
            <w:tblPr>
              <w:tblStyle w:val="4"/>
              <w:tblW w:w="2160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7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0" w:hRule="atLeast"/>
              </w:trPr>
              <w:tc>
                <w:tcPr>
                  <w:tcW w:w="2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bCs/>
                      <w:color w:val="000000"/>
                      <w:sz w:val="48"/>
                      <w:szCs w:val="4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48"/>
                      <w:szCs w:val="48"/>
                      <w:lang w:val="en-US" w:eastAsia="zh-CN"/>
                    </w:rPr>
                    <w:t>适合城镇登记失业人员和灵活就业人员</w:t>
                  </w:r>
                </w:p>
                <w:p>
                  <w:pPr>
                    <w:jc w:val="center"/>
                    <w:rPr>
                      <w:rFonts w:hint="eastAsia" w:asciiTheme="minorEastAsia" w:hAnsiTheme="minor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48"/>
                      <w:szCs w:val="48"/>
                      <w:lang w:val="en-US" w:eastAsia="zh-CN"/>
                    </w:rPr>
                    <w:t>技能培训的专业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序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（工种）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培训总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630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养老护理员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保健按摩师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保育员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母婴护理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包头市臻馨蓓健职业培训学校(电话：18547295565）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病人陪护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面包烘焙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包头市臻馨蓓健职业培训学校(电话：18547295565）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包头市精英职业培训学校（电话：13674736932）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计算机操作员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包头市精英职业培训学校（电话：13674736832）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包头市东河区新知职业培训学校（电话：13171289232）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包头市东华职业培训学校（电话：15598467516）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化妆师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包头市精英职业培训学校（电话：13674736832）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中式面点师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家政服务员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包头市东方职业培训学校（电话：4171416）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包头市精英职业培训学校（电话：13674736832）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社会工作者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包头市现代服务职业培训学校（电话：6197266）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包头市东河区新知职业培训学校（电话：13171289232）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包头市东河区加文培训学校（电话：4122880）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包头市精英职业培训学校（电话：13674736832）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营销员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包头市东方职业培训学校（电话：4171416）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保姆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包头市东河区新知职业培训学校（电话：13171289232）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保洁员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包头市精英职业培训学校（电话：13674736832）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包头市东方职业培训学校（电话：4171416）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包头市东华职业培训学校（电话：15598467516）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商品营业员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包头市东河区新知职业培训学校（电话：13171289232）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包头市东方职业培训学校（电话：4171416）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包头市精英职业培训学校（电话：13674736832）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企业人力资源管理师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包头市东河区新知职业培训学校（电话：13171289232）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心理咨询师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包头市现代服务职业培训学校（电话：6197266）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包头市精英职业培训学校（电话：13674736832）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包头市东河区加文培训学校（电话：4122880）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包头市臻馨蓓健职业培训学校(电话：18547295565）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核算员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包头市东河区加文培训学校（电话：4122880）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电子商务师</w:t>
            </w:r>
          </w:p>
        </w:tc>
        <w:tc>
          <w:tcPr>
            <w:tcW w:w="1469" w:type="dxa"/>
            <w:vAlign w:val="center"/>
          </w:tcPr>
          <w:p>
            <w:pPr>
              <w:jc w:val="left"/>
              <w:rPr>
                <w:rFonts w:hint="default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30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包头市臻馨蓓健职业培训学校(电话：18547295565）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包头市东河区加文培训学校（电话：4122880）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包头市现代服务职业培训学校（电话：6197266）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包头市东华职业培训学校（电话：15598467516）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包头市精英职业培训学校（电话：13674736832）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</w:rPr>
              <w:t>培训方式说明：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1-9号工种培训方式为‘线下’模式或‘线上+线下’模式，10-19号工种‘线上’或‘线下’培训方式均可，现多为线上，可根据自己培训需求确定培训方式，联系培训学校（线上培训可用手机等移动方式进行培训，线下必须去培训学校确定的培训地点进行培训）</w:t>
            </w:r>
          </w:p>
          <w:p>
            <w:pPr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培训人员：面向有培训意愿的贫困家庭子女、贫困劳动力、未继续升学的初高中毕业生、下岗失业人员和转岗职工、退役军人、残疾人、灵活就业人员</w:t>
            </w:r>
          </w:p>
          <w:p>
            <w:pPr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人员要求：男60周岁以下，女50周岁以下，无单位就业，无单位参保</w:t>
            </w:r>
          </w:p>
          <w:p>
            <w:pPr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如有自主创业意愿，就业局可提供小额贷款服务，咨询电话：6180161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ab/>
            </w: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ODBhNmVhYjE4MjMxNjY3ZTc2ZTM2OGI1MmUxYzkifQ=="/>
  </w:docVars>
  <w:rsids>
    <w:rsidRoot w:val="00172A27"/>
    <w:rsid w:val="000B1E88"/>
    <w:rsid w:val="0028178C"/>
    <w:rsid w:val="002B55B5"/>
    <w:rsid w:val="003F5E3A"/>
    <w:rsid w:val="00407F04"/>
    <w:rsid w:val="004F31BE"/>
    <w:rsid w:val="00D4006B"/>
    <w:rsid w:val="00D971FB"/>
    <w:rsid w:val="00E825AD"/>
    <w:rsid w:val="166D339A"/>
    <w:rsid w:val="2B0B59D8"/>
    <w:rsid w:val="307B5551"/>
    <w:rsid w:val="5363181C"/>
    <w:rsid w:val="6ED6763D"/>
    <w:rsid w:val="702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3106</Words>
  <Characters>4009</Characters>
  <Lines>16</Lines>
  <Paragraphs>4</Paragraphs>
  <TotalTime>10</TotalTime>
  <ScaleCrop>false</ScaleCrop>
  <LinksUpToDate>false</LinksUpToDate>
  <CharactersWithSpaces>4103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2022-08-17T12:28:00Z</dcterms:created>
  <dc:creator>Microsoft</dc:creator>
  <cp:lastModifiedBy>Administrator</cp:lastModifiedBy>
  <dcterms:modified xsi:type="dcterms:W3CDTF">2022-08-18T14:54:33Z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D80E41C62FC84C95AD9525FAFA5EE986</vt:lpwstr>
  </property>
</Properties>
</file>